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D42A" w14:textId="1613EEB1" w:rsidR="00AF25CC" w:rsidRPr="00AF25CC" w:rsidRDefault="00AF25CC" w:rsidP="00AF25CC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ANEXA Nr. 3</w:t>
      </w: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 xml:space="preserve"> </w:t>
      </w: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la procedură</w:t>
      </w:r>
    </w:p>
    <w:p w14:paraId="15B8BDDE" w14:textId="77777777" w:rsidR="00AF25CC" w:rsidRPr="00AF25CC" w:rsidRDefault="00AF25CC" w:rsidP="00AF25CC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1C2E4E90" w14:textId="6B589EA6" w:rsidR="00AF25CC" w:rsidRPr="00AF25CC" w:rsidRDefault="00AF25CC" w:rsidP="00AF25CC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DECLARAȚIE PE PROPRIA RĂSPUNDERE</w:t>
      </w:r>
    </w:p>
    <w:p w14:paraId="41CB3E91" w14:textId="77777777" w:rsidR="00AF25CC" w:rsidRPr="00AF25CC" w:rsidRDefault="00AF25CC" w:rsidP="00AF25CC">
      <w:pPr>
        <w:shd w:val="clear" w:color="auto" w:fill="FFFFFF"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sz w:val="26"/>
          <w:szCs w:val="26"/>
          <w:lang w:eastAsia="ro-RO"/>
        </w:rPr>
      </w:pPr>
    </w:p>
    <w:p w14:paraId="3788B517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Subsemnatul/Subsemnata,.........., legitimat/legitimată cu CI/BI seria.......... nr..........., eliberată/eliberat de.......... la data de.........., CNP.........., în calitate de reprezentant legal al angajatorului.........., având CUI.........., cod CAEN.........., cu sediul social în localitatea.........., str........... nr..........., județul........../municipiul.........., sectorul.........., telefon.........., fax.........., e-mail.........., cunoscând prevederile </w:t>
      </w:r>
      <w:hyperlink r:id="rId4" w:anchor="p-312709239" w:tgtFrame="_blank" w:history="1">
        <w:r w:rsidRPr="00AF25CC">
          <w:rPr>
            <w:rFonts w:ascii="Calibri" w:eastAsia="Times New Roman" w:hAnsi="Calibri" w:cs="Calibri"/>
            <w:sz w:val="26"/>
            <w:szCs w:val="26"/>
            <w:lang w:eastAsia="ro-RO"/>
          </w:rPr>
          <w:t>art. 326</w:t>
        </w:r>
      </w:hyperlink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din Legea </w:t>
      </w:r>
      <w:hyperlink r:id="rId5" w:tgtFrame="_blank" w:history="1">
        <w:r w:rsidRPr="00AF25CC">
          <w:rPr>
            <w:rFonts w:ascii="Calibri" w:eastAsia="Times New Roman" w:hAnsi="Calibri" w:cs="Calibri"/>
            <w:sz w:val="26"/>
            <w:szCs w:val="26"/>
            <w:lang w:eastAsia="ro-RO"/>
          </w:rPr>
          <w:t>nr. 286/2009</w:t>
        </w:r>
      </w:hyperlink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privind Codul penal, cu modificările și completările ulterioare, cu privire la falsul în declarații, declar pe propria răspundere că angajatorul nu se află în situațiile prevăzute de art. I </w:t>
      </w:r>
      <w:hyperlink r:id="rId6" w:anchor="p-329968854" w:tgtFrame="_blank" w:history="1">
        <w:r w:rsidRPr="00AF25CC">
          <w:rPr>
            <w:rFonts w:ascii="Calibri" w:eastAsia="Times New Roman" w:hAnsi="Calibri" w:cs="Calibri"/>
            <w:sz w:val="26"/>
            <w:szCs w:val="26"/>
            <w:lang w:eastAsia="ro-RO"/>
          </w:rPr>
          <w:t>alin. (7)</w:t>
        </w:r>
      </w:hyperlink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din Ordonanța de urgență a Guvernului nr. 220/2020 privind aplicarea unor măsuri de protecție socială după 1 ianuarie 2021 în contextul răspândirii coronavirusului SARS-CoV-2, precum și pentru modificarea unor acte normative, respectiv:</w:t>
      </w:r>
    </w:p>
    <w:p w14:paraId="129817D6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a)</w:t>
      </w: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nu deține statut de instituție sau de autoritate publică, astfel cum sunt acestea definite prin Legea </w:t>
      </w:r>
      <w:hyperlink r:id="rId7" w:tgtFrame="_blank" w:history="1">
        <w:r w:rsidRPr="00AF25CC">
          <w:rPr>
            <w:rFonts w:ascii="Calibri" w:eastAsia="Times New Roman" w:hAnsi="Calibri" w:cs="Calibri"/>
            <w:sz w:val="26"/>
            <w:szCs w:val="26"/>
            <w:lang w:eastAsia="ro-RO"/>
          </w:rPr>
          <w:t>nr. 500/2002</w:t>
        </w:r>
      </w:hyperlink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privind finanțele publice, cu modificările și completările ulterioare, precum și prin Legea </w:t>
      </w:r>
      <w:hyperlink r:id="rId8" w:tgtFrame="_blank" w:history="1">
        <w:r w:rsidRPr="00AF25CC">
          <w:rPr>
            <w:rFonts w:ascii="Calibri" w:eastAsia="Times New Roman" w:hAnsi="Calibri" w:cs="Calibri"/>
            <w:sz w:val="26"/>
            <w:szCs w:val="26"/>
            <w:lang w:eastAsia="ro-RO"/>
          </w:rPr>
          <w:t>nr. 273/2006</w:t>
        </w:r>
      </w:hyperlink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privind finanțele publice locale, cu modificările și completările ulterioare;</w:t>
      </w:r>
    </w:p>
    <w:p w14:paraId="6FD73678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b/>
          <w:bCs/>
          <w:sz w:val="26"/>
          <w:szCs w:val="26"/>
          <w:lang w:eastAsia="ro-RO"/>
        </w:rPr>
        <w:t>b)</w:t>
      </w: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 nu se află în faliment, dizolvare, lichidare, nu are activitățile suspendate sau nu are impuse restricții asupra acestora din alte motive decât cele generate de răspândirea coronavirusului SARS-CoV-2.</w:t>
      </w:r>
    </w:p>
    <w:p w14:paraId="2E518F9B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Numele și prenumele reprezentantului legal, în clar . . . . . . . . . .</w:t>
      </w:r>
    </w:p>
    <w:p w14:paraId="09FF0A73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Semnătura . . . . . . . . . .</w:t>
      </w:r>
    </w:p>
    <w:p w14:paraId="184088CA" w14:textId="77777777" w:rsidR="00AF25CC" w:rsidRPr="00AF25CC" w:rsidRDefault="00AF25CC" w:rsidP="00AF25CC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sz w:val="26"/>
          <w:szCs w:val="26"/>
          <w:lang w:eastAsia="ro-RO"/>
        </w:rPr>
      </w:pPr>
      <w:r w:rsidRPr="00AF25CC">
        <w:rPr>
          <w:rFonts w:ascii="Calibri" w:eastAsia="Times New Roman" w:hAnsi="Calibri" w:cs="Calibri"/>
          <w:sz w:val="26"/>
          <w:szCs w:val="26"/>
          <w:lang w:eastAsia="ro-RO"/>
        </w:rPr>
        <w:t>Data . . . . . . . . . .</w:t>
      </w:r>
    </w:p>
    <w:p w14:paraId="54AA7E82" w14:textId="18A384BC" w:rsidR="00A83F58" w:rsidRPr="00AF25CC" w:rsidRDefault="00AF25CC">
      <w:r w:rsidRPr="00AF25CC">
        <w:t xml:space="preserve"> </w:t>
      </w:r>
    </w:p>
    <w:sectPr w:rsidR="00A83F58" w:rsidRPr="00AF25CC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CC"/>
    <w:rsid w:val="002C4E2D"/>
    <w:rsid w:val="00A83F58"/>
    <w:rsid w:val="00A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5FA9"/>
  <w15:chartTrackingRefBased/>
  <w15:docId w15:val="{9B6864BA-14ED-4CA6-8998-2D3439F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25C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AF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AF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a3tgnjw/legea-nr-273-2006-privind-finantele-publice-locale?d=2021-01-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eydsnjzgu/legea-nr-500-2002-privind-finantele-publice?d=2021-01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m4tmnbzgyyq/ordonanta-de-urgenta-nr-220-2020-privind-aplicarea-unor-masuri-de-protectie-sociala-dupa-1-ianuarie-2021-in-contextul-raspandirii-coronavirusului-sars-cov-2-precum-si-pentru-modificarea-unor-acte-norm?pid=329968854&amp;d=2021-01-13" TargetMode="External"/><Relationship Id="rId5" Type="http://schemas.openxmlformats.org/officeDocument/2006/relationships/hyperlink" Target="https://lege5.ro/App/Document/gezdmobyge/legea-nr-286-2009-privind-codul-penal?d=2021-01-1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e5.ro/App/Document/gezdmnrzgi/codul-penal-din-2009?pid=312709239&amp;d=2021-01-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2021-01-13T11:09:00Z</dcterms:created>
  <dcterms:modified xsi:type="dcterms:W3CDTF">2021-01-13T11:09:00Z</dcterms:modified>
</cp:coreProperties>
</file>